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E9B" w:rsidRDefault="00C75D68">
      <w:pPr>
        <w:pStyle w:val="ConsPlusNormal"/>
      </w:pPr>
      <w:r>
        <w:rPr>
          <w:b/>
        </w:rPr>
        <w:t>Источник публикации</w:t>
      </w:r>
    </w:p>
    <w:p w:rsidR="00CD5E9B" w:rsidRDefault="00C75D68">
      <w:pPr>
        <w:pStyle w:val="ConsPlusNormal"/>
        <w:jc w:val="both"/>
      </w:pPr>
      <w:r>
        <w:t>В данном виде документ опубликован не был.</w:t>
      </w:r>
    </w:p>
    <w:p w:rsidR="00CD5E9B" w:rsidRDefault="00C75D68">
      <w:pPr>
        <w:pStyle w:val="ConsPlusNormal"/>
        <w:jc w:val="both"/>
      </w:pPr>
      <w:r>
        <w:t>Первоначальный текст документа опубликован в издании</w:t>
      </w:r>
    </w:p>
    <w:p w:rsidR="00CD5E9B" w:rsidRDefault="00C75D68">
      <w:pPr>
        <w:pStyle w:val="ConsPlusNormal"/>
        <w:jc w:val="both"/>
      </w:pPr>
      <w:r>
        <w:t>"Официальный бюллетень органов местного самоуправления муниципального образования город Пермь", N 47, 10.07.2012.</w:t>
      </w:r>
    </w:p>
    <w:p w:rsidR="00CD5E9B" w:rsidRDefault="00C75D68">
      <w:pPr>
        <w:pStyle w:val="ConsPlusNormal"/>
        <w:jc w:val="both"/>
      </w:pPr>
      <w:r>
        <w:t>Информацию о публикации документов, создающих данную редакцию, см. в справке к этим документам.</w:t>
      </w:r>
    </w:p>
    <w:p w:rsidR="00CD5E9B" w:rsidRDefault="00C75D68">
      <w:pPr>
        <w:pStyle w:val="ConsPlusNormal"/>
        <w:spacing w:before="200"/>
      </w:pPr>
      <w:r>
        <w:rPr>
          <w:b/>
        </w:rPr>
        <w:t>Примечание к документу</w:t>
      </w:r>
    </w:p>
    <w:p w:rsidR="00CD5E9B" w:rsidRDefault="00C75D68">
      <w:pPr>
        <w:pStyle w:val="ConsPlusNormal"/>
        <w:jc w:val="both"/>
      </w:pPr>
      <w:r>
        <w:t>Начало действия редакции - 29.12.2023.</w:t>
      </w:r>
    </w:p>
    <w:p w:rsidR="00CD5E9B" w:rsidRDefault="00C75D68">
      <w:pPr>
        <w:pStyle w:val="ConsPlusNormal"/>
        <w:spacing w:before="200"/>
        <w:jc w:val="both"/>
      </w:pPr>
      <w:r>
        <w:t xml:space="preserve">Изменения, внесенные </w:t>
      </w:r>
      <w:hyperlink r:id="rId4" w:tooltip="Решение Пермской городской Думы от 19.12.2023 N 280 &quot;О внесении изменений в отдельные решения Пермской городской Думы об утверждении положений о функциональных и территориальных органах администрации города Перми&quot; {КонсультантПлюс}">
        <w:r>
          <w:rPr>
            <w:color w:val="0000FF"/>
          </w:rPr>
          <w:t>решением</w:t>
        </w:r>
      </w:hyperlink>
      <w:r>
        <w:t xml:space="preserve"> Пермской городской Думы от 19.12.2023 N 280, </w:t>
      </w:r>
      <w:hyperlink r:id="rId5" w:tooltip="Решение Пермской городской Думы от 19.12.2023 N 280 &quot;О внесении изменений в отдельные решения Пермской городской Думы об утверждении положений о функциональных и территориальных органах администрации города Перми&quot; {КонсультантПлюс}">
        <w:r>
          <w:rPr>
            <w:color w:val="0000FF"/>
          </w:rPr>
          <w:t>вступили</w:t>
        </w:r>
      </w:hyperlink>
      <w:r>
        <w:t xml:space="preserve"> в силу со дня официального опубликования в печатном средстве массовой информации "Официальный бюллетень органов мест</w:t>
      </w:r>
      <w:r>
        <w:t>ного самоуправления муниципального образования город Пермь" (опубликовано в "Официальном бюллетене органов местного самоуправления муниципального образования город Пермь" - 29.12.2023).</w:t>
      </w:r>
    </w:p>
    <w:p w:rsidR="00CD5E9B" w:rsidRDefault="00C75D68">
      <w:pPr>
        <w:pStyle w:val="ConsPlusNormal"/>
        <w:spacing w:before="200"/>
      </w:pPr>
      <w:r>
        <w:rPr>
          <w:b/>
        </w:rPr>
        <w:t>Название документа</w:t>
      </w:r>
    </w:p>
    <w:p w:rsidR="00CD5E9B" w:rsidRDefault="00C75D68">
      <w:pPr>
        <w:pStyle w:val="ConsPlusNormal"/>
        <w:jc w:val="both"/>
      </w:pPr>
      <w:r>
        <w:t>Решение Пермской городской Думы от 26.06.2012 N 138</w:t>
      </w:r>
    </w:p>
    <w:p w:rsidR="00CD5E9B" w:rsidRDefault="00C75D68">
      <w:pPr>
        <w:pStyle w:val="ConsPlusNormal"/>
        <w:jc w:val="both"/>
      </w:pPr>
      <w:r>
        <w:t>(ред. от 19.12.2023)</w:t>
      </w:r>
    </w:p>
    <w:p w:rsidR="00CD5E9B" w:rsidRDefault="00C75D68">
      <w:pPr>
        <w:pStyle w:val="ConsPlusNormal"/>
        <w:jc w:val="both"/>
      </w:pPr>
      <w:r>
        <w:t>"О создании департамента жилищно-коммунального хозяйства администрации города Перми"</w:t>
      </w:r>
    </w:p>
    <w:p w:rsidR="00C75D68" w:rsidRDefault="00C75D68">
      <w:pPr>
        <w:pStyle w:val="ConsPlusNormal"/>
        <w:jc w:val="both"/>
      </w:pPr>
    </w:p>
    <w:p w:rsidR="00C75D68" w:rsidRDefault="00C75D68" w:rsidP="00C75D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ПЕРМСКАЯ ГОРОДСКАЯ ДУМА РЕШЕНИЕ от 19 декабря 2023 г. N 280 О ВНЕСЕНИИ ИЗМЕНЕНИЙ В ОТДЕЛЬНЫЕ РЕШЕНИЯ 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ЕРМСКОЙ ГОРОДСКОЙ ДУМЫ ОБ УТВЕРЖДЕНИИ ПОЛОЖЕНИЙ О ФУНКЦИОНАЛЬНЫХ И ТЕРРИТОРИАЛЬНЫХ ОРГАНАХ АДМИНИСТРАЦИИ ГОРОДА ПЕРМИ</w:t>
      </w:r>
    </w:p>
    <w:p w:rsidR="00C75D68" w:rsidRDefault="00C75D68" w:rsidP="00C75D6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Внести в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департаменте жилищно-коммунального хозяйства администрации города Перми, утвержденное решением Пермской городской Думы от 26.06.2012 N 138 (в редакции решений Пермской городской Думы от 25.09.2012 N 189, от 18.12.2012 N 273, от 29.01.2013 N 10, от 28.05.2013 N 123, от 22.10.2013 N 237, от 26.08.2014 N 161, от 28.10.2014 N 219, от 16.12.2014 N 275, от 24.03.2015 N 48, от 22.09.2015 N 198, от 27.10.2015 N 215, от 22.12.2015 N 282, от 22.03.2016 N 42, от 22.03.2016 N 49, от 23.08.2016 N 195, от 22.11.2016 N 244, от 24.01.2017 N 3, от 24.01.2017 N 14, от 19.12.2017 N 259, от 22.05.2018 N 86, от 26.06.2018 N 108, от 25.09.2018 N 191, от 22.01.2019 N 10, от 27.08.2019 N 184, от 22.02.2022 N 40, от 26.04.2022 N 91, от 23.08.2022 N 188, от 27.09.2022 N 217, от 20.12.2022 N 286, от 20.12.2022 N 287, от 25.04.2023 N 71, от 27.06.2023 N 120, от 22.08.2023 N 166), изменения: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"5.1.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Департамента освобождается от занимаемой должности правовым актом администрации города Перми по основаниям и в порядке, предусмотренных законодательством.";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пункты 5.2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 5.4.2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"5.4.2.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лицами;";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подпункты 5.4.5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5.4.9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10.5.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6.1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02.03.2007 N 25-ФЗ "О муниципальной службе в Российской Федерации".".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Внести в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департаменте культуры и молодежной политики администрации города Перми, утвержденное решением Пермской городской Думы от 26.06.2012 N 139 (в редакции решений Пермской городской Думы от 25.09.2012 N 189, от 18.12.2012 N 273, от 29.01.2013 N 12, от 28.10.2014 N 219, от 24.03.2015 N 48, от 23.08.2016 N 195, от 24.01.2017 N 3, от 24.01.2017 N 14, от 21.11.2017 N 246, от 26.06.2018 N 108, от 25.09.2018 N 191, от 18.12.2018 N 274, от 23.08.2022 N 188), изменения: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5.2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"5.2.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Департамента освобождается от занимаемой должности правовым актом администрации города Перми по основаниям и в порядке, предусмотренных законодательством.";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5.3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утратившим силу;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 5.4.2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"5.4.2.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лицами;";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 </w:t>
      </w:r>
      <w:hyperlink r:id="rId1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подпункты 5.4.5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5.4.6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5.4.10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6.1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C75D68" w:rsidRDefault="00C75D68" w:rsidP="00C75D68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02.03.2007 N 25-ФЗ "О муниципальной службе в Российской Федерации".".</w:t>
      </w:r>
    </w:p>
    <w:p w:rsidR="00C75D68" w:rsidRDefault="00C75D68">
      <w:pPr>
        <w:pStyle w:val="ConsPlusNormal"/>
        <w:jc w:val="both"/>
      </w:pPr>
    </w:p>
    <w:sectPr w:rsidR="00C75D68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5E9B"/>
    <w:rsid w:val="00C75D68"/>
    <w:rsid w:val="00CD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7377"/>
  <w15:docId w15:val="{1B353581-A31D-44DA-A5F7-6D98128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4399&amp;dst=100444" TargetMode="External"/><Relationship Id="rId13" Type="http://schemas.openxmlformats.org/officeDocument/2006/relationships/hyperlink" Target="https://login.consultant.ru/link/?req=doc&amp;base=RLAW368&amp;n=184399&amp;dst=100391" TargetMode="External"/><Relationship Id="rId18" Type="http://schemas.openxmlformats.org/officeDocument/2006/relationships/hyperlink" Target="https://login.consultant.ru/link/?req=doc&amp;base=RLAW368&amp;n=170450&amp;dst=10014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70450&amp;dst=100154" TargetMode="External"/><Relationship Id="rId7" Type="http://schemas.openxmlformats.org/officeDocument/2006/relationships/hyperlink" Target="https://login.consultant.ru/link/?req=doc&amp;base=RLAW368&amp;n=184399&amp;dst=100366" TargetMode="External"/><Relationship Id="rId12" Type="http://schemas.openxmlformats.org/officeDocument/2006/relationships/hyperlink" Target="https://login.consultant.ru/link/?req=doc&amp;base=RLAW368&amp;n=184399&amp;dst=100388" TargetMode="External"/><Relationship Id="rId17" Type="http://schemas.openxmlformats.org/officeDocument/2006/relationships/hyperlink" Target="https://login.consultant.ru/link/?req=doc&amp;base=RLAW368&amp;n=170450&amp;dst=100137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70450&amp;dst=100136" TargetMode="External"/><Relationship Id="rId20" Type="http://schemas.openxmlformats.org/officeDocument/2006/relationships/hyperlink" Target="https://login.consultant.ru/link/?req=doc&amp;base=RLAW368&amp;n=170450&amp;dst=10015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4399&amp;dst=100233" TargetMode="External"/><Relationship Id="rId11" Type="http://schemas.openxmlformats.org/officeDocument/2006/relationships/hyperlink" Target="https://login.consultant.ru/link/?req=doc&amp;base=RLAW368&amp;n=184399&amp;dst=100384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68&amp;n=189602&amp;dst=100188" TargetMode="External"/><Relationship Id="rId15" Type="http://schemas.openxmlformats.org/officeDocument/2006/relationships/hyperlink" Target="https://login.consultant.ru/link/?req=doc&amp;base=RLAW368&amp;n=170450&amp;dst=100032" TargetMode="External"/><Relationship Id="rId23" Type="http://schemas.openxmlformats.org/officeDocument/2006/relationships/hyperlink" Target="https://login.consultant.ru/link/?req=doc&amp;base=LAW&amp;n=451778" TargetMode="External"/><Relationship Id="rId10" Type="http://schemas.openxmlformats.org/officeDocument/2006/relationships/hyperlink" Target="https://login.consultant.ru/link/?req=doc&amp;base=RLAW368&amp;n=184399&amp;dst=100371" TargetMode="External"/><Relationship Id="rId19" Type="http://schemas.openxmlformats.org/officeDocument/2006/relationships/hyperlink" Target="https://login.consultant.ru/link/?req=doc&amp;base=RLAW368&amp;n=170450&amp;dst=100149" TargetMode="External"/><Relationship Id="rId4" Type="http://schemas.openxmlformats.org/officeDocument/2006/relationships/hyperlink" Target="https://login.consultant.ru/link/?req=doc&amp;base=RLAW368&amp;n=189602&amp;dst=100084" TargetMode="External"/><Relationship Id="rId9" Type="http://schemas.openxmlformats.org/officeDocument/2006/relationships/hyperlink" Target="https://login.consultant.ru/link/?req=doc&amp;base=RLAW368&amp;n=184399&amp;dst=100368" TargetMode="External"/><Relationship Id="rId14" Type="http://schemas.openxmlformats.org/officeDocument/2006/relationships/hyperlink" Target="https://login.consultant.ru/link/?req=doc&amp;base=LAW&amp;n=451778" TargetMode="External"/><Relationship Id="rId22" Type="http://schemas.openxmlformats.org/officeDocument/2006/relationships/hyperlink" Target="https://login.consultant.ru/link/?req=doc&amp;base=RLAW368&amp;n=170450&amp;dst=100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1118</Words>
  <Characters>6378</Characters>
  <Application>Microsoft Office Word</Application>
  <DocSecurity>0</DocSecurity>
  <Lines>53</Lines>
  <Paragraphs>14</Paragraphs>
  <ScaleCrop>false</ScaleCrop>
  <Company>КонсультантПлюс Версия 4023.00.52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26.06.2012 N 138
(ред. от 19.12.2023)
"О создании департамента жилищно-коммунального хозяйства администрации города Перми"</dc:title>
  <cp:lastModifiedBy>Мазунина Анна Сергеевна</cp:lastModifiedBy>
  <cp:revision>2</cp:revision>
  <dcterms:created xsi:type="dcterms:W3CDTF">2024-01-16T05:48:00Z</dcterms:created>
  <dcterms:modified xsi:type="dcterms:W3CDTF">2024-01-16T05:52:00Z</dcterms:modified>
</cp:coreProperties>
</file>